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A2D" w:rsidRPr="00643A2D" w:rsidRDefault="00643A2D" w:rsidP="00643A2D">
      <w:pPr>
        <w:rPr>
          <w:b/>
          <w:bCs/>
          <w:u w:val="single"/>
        </w:rPr>
      </w:pPr>
      <w:r w:rsidRPr="00643A2D">
        <w:rPr>
          <w:b/>
          <w:bCs/>
          <w:u w:val="single"/>
        </w:rPr>
        <w:t>O</w:t>
      </w:r>
      <w:r w:rsidR="00D6170E">
        <w:rPr>
          <w:b/>
          <w:bCs/>
          <w:u w:val="single"/>
        </w:rPr>
        <w:t xml:space="preserve">P blok Klinike za </w:t>
      </w:r>
      <w:r w:rsidRPr="00643A2D">
        <w:rPr>
          <w:b/>
          <w:bCs/>
          <w:u w:val="single"/>
        </w:rPr>
        <w:t xml:space="preserve">kirurgijo </w:t>
      </w:r>
    </w:p>
    <w:p w:rsidR="00643A2D" w:rsidRPr="00643A2D" w:rsidRDefault="00643A2D" w:rsidP="00643A2D">
      <w:pPr>
        <w:jc w:val="both"/>
        <w:rPr>
          <w:b/>
          <w:bCs/>
          <w:i/>
          <w:iCs/>
          <w:u w:val="single"/>
        </w:rPr>
      </w:pPr>
      <w:r w:rsidRPr="00643A2D">
        <w:t xml:space="preserve">Izvedba meritev s preiskavami škodljivosti delovnega okolja - parametrov delovnega okolja z izračunom kazalnikov </w:t>
      </w:r>
      <w:r w:rsidRPr="001C1126">
        <w:t xml:space="preserve">toplotnega udobja (mikroklima, osvetljenost, itd.) z izdelavo poročila v skladu s 19.členom ZVZD -1 (Uradni list RS, št. 43/11) </w:t>
      </w:r>
      <w:r w:rsidRPr="001C1126">
        <w:rPr>
          <w:b/>
          <w:bCs/>
          <w:i/>
          <w:iCs/>
          <w:u w:val="single"/>
        </w:rPr>
        <w:t>v stavbi 1, O</w:t>
      </w:r>
      <w:r w:rsidR="00D6170E" w:rsidRPr="001C1126">
        <w:rPr>
          <w:b/>
          <w:bCs/>
          <w:i/>
          <w:iCs/>
          <w:u w:val="single"/>
        </w:rPr>
        <w:t xml:space="preserve">P blok Klinike za </w:t>
      </w:r>
      <w:r w:rsidRPr="001C1126">
        <w:rPr>
          <w:b/>
          <w:bCs/>
          <w:i/>
          <w:iCs/>
          <w:u w:val="single"/>
        </w:rPr>
        <w:t>kirurgijo; število merilnih mest</w:t>
      </w:r>
      <w:r w:rsidR="001C1126" w:rsidRPr="001C1126">
        <w:rPr>
          <w:b/>
          <w:bCs/>
          <w:i/>
          <w:iCs/>
          <w:u w:val="single"/>
        </w:rPr>
        <w:t xml:space="preserve"> </w:t>
      </w:r>
      <w:r w:rsidR="001C1126" w:rsidRPr="001C1126">
        <w:rPr>
          <w:b/>
          <w:bCs/>
          <w:i/>
          <w:iCs/>
          <w:u w:val="single"/>
        </w:rPr>
        <w:t>osvetljenosti</w:t>
      </w:r>
      <w:r w:rsidRPr="001C1126">
        <w:rPr>
          <w:b/>
          <w:bCs/>
          <w:i/>
          <w:iCs/>
          <w:u w:val="single"/>
        </w:rPr>
        <w:t xml:space="preserve"> cca. 2</w:t>
      </w:r>
      <w:r w:rsidR="00B3161A">
        <w:rPr>
          <w:b/>
          <w:bCs/>
          <w:i/>
          <w:iCs/>
          <w:u w:val="single"/>
        </w:rPr>
        <w:t>3</w:t>
      </w:r>
      <w:r w:rsidRPr="001C1126">
        <w:rPr>
          <w:b/>
          <w:bCs/>
          <w:i/>
          <w:iCs/>
          <w:u w:val="single"/>
        </w:rPr>
        <w:t xml:space="preserve"> (MM)</w:t>
      </w:r>
      <w:r w:rsidR="00D6170E" w:rsidRPr="001C1126">
        <w:rPr>
          <w:b/>
          <w:bCs/>
          <w:i/>
          <w:iCs/>
          <w:u w:val="single"/>
        </w:rPr>
        <w:t xml:space="preserve"> </w:t>
      </w:r>
      <w:r w:rsidR="001C1126" w:rsidRPr="001C1126">
        <w:rPr>
          <w:b/>
          <w:bCs/>
          <w:i/>
          <w:iCs/>
          <w:u w:val="single"/>
        </w:rPr>
        <w:t xml:space="preserve">in mikroklime </w:t>
      </w:r>
      <w:r w:rsidR="001C1126" w:rsidRPr="001C1126">
        <w:rPr>
          <w:b/>
          <w:bCs/>
          <w:i/>
          <w:iCs/>
          <w:u w:val="single"/>
        </w:rPr>
        <w:t>cca 2</w:t>
      </w:r>
      <w:r w:rsidR="00B3161A">
        <w:rPr>
          <w:b/>
          <w:bCs/>
          <w:i/>
          <w:iCs/>
          <w:u w:val="single"/>
        </w:rPr>
        <w:t>3</w:t>
      </w:r>
      <w:r w:rsidR="001C1126" w:rsidRPr="001C1126">
        <w:rPr>
          <w:b/>
          <w:bCs/>
          <w:i/>
          <w:iCs/>
          <w:u w:val="single"/>
        </w:rPr>
        <w:t xml:space="preserve"> MM </w:t>
      </w:r>
      <w:r w:rsidR="00D6170E" w:rsidRPr="001C1126">
        <w:rPr>
          <w:b/>
          <w:bCs/>
          <w:i/>
          <w:iCs/>
          <w:u w:val="single"/>
        </w:rPr>
        <w:t>ter izvedba meritev hrupa na delovnem mestu v OP dvorani Oddelka za ortopedijo</w:t>
      </w:r>
      <w:r w:rsidR="00BF5000">
        <w:rPr>
          <w:b/>
          <w:bCs/>
          <w:i/>
          <w:iCs/>
          <w:u w:val="single"/>
        </w:rPr>
        <w:t xml:space="preserve"> in travmatologijo</w:t>
      </w:r>
      <w:r w:rsidR="00D6170E" w:rsidRPr="001C1126">
        <w:rPr>
          <w:b/>
          <w:bCs/>
          <w:i/>
          <w:iCs/>
          <w:u w:val="single"/>
        </w:rPr>
        <w:t xml:space="preserve">; število merilnih mest cca. </w:t>
      </w:r>
      <w:r w:rsidR="001C1126" w:rsidRPr="001C1126">
        <w:rPr>
          <w:b/>
          <w:bCs/>
          <w:i/>
          <w:iCs/>
          <w:u w:val="single"/>
        </w:rPr>
        <w:t>2</w:t>
      </w:r>
      <w:r w:rsidR="00D6170E" w:rsidRPr="001C1126">
        <w:rPr>
          <w:b/>
          <w:bCs/>
          <w:i/>
          <w:iCs/>
          <w:u w:val="single"/>
        </w:rPr>
        <w:t xml:space="preserve"> MM </w:t>
      </w:r>
      <w:r w:rsidR="00D6170E">
        <w:rPr>
          <w:b/>
          <w:bCs/>
          <w:i/>
          <w:iCs/>
          <w:u w:val="single"/>
        </w:rPr>
        <w:t xml:space="preserve">z  izdajo </w:t>
      </w:r>
      <w:r w:rsidR="00D6170E" w:rsidRPr="00D6170E">
        <w:rPr>
          <w:b/>
          <w:bCs/>
          <w:i/>
          <w:iCs/>
          <w:u w:val="single"/>
        </w:rPr>
        <w:t>zapisnik</w:t>
      </w:r>
      <w:r w:rsidR="00D6170E">
        <w:rPr>
          <w:b/>
          <w:bCs/>
          <w:i/>
          <w:iCs/>
          <w:u w:val="single"/>
        </w:rPr>
        <w:t>a</w:t>
      </w:r>
      <w:r w:rsidR="00D6170E" w:rsidRPr="00D6170E">
        <w:rPr>
          <w:b/>
          <w:bCs/>
          <w:i/>
          <w:iCs/>
          <w:u w:val="single"/>
        </w:rPr>
        <w:t xml:space="preserve"> in poročil</w:t>
      </w:r>
      <w:r w:rsidR="00D6170E">
        <w:rPr>
          <w:b/>
          <w:bCs/>
          <w:i/>
          <w:iCs/>
          <w:u w:val="single"/>
        </w:rPr>
        <w:t>a</w:t>
      </w:r>
      <w:r w:rsidR="00D6170E" w:rsidRPr="00D6170E">
        <w:rPr>
          <w:b/>
          <w:bCs/>
          <w:i/>
          <w:iCs/>
          <w:u w:val="single"/>
        </w:rPr>
        <w:t xml:space="preserve"> o preiskavah škodljivosti delovnega okolja</w:t>
      </w:r>
      <w:r w:rsidR="00B3161A">
        <w:rPr>
          <w:b/>
          <w:bCs/>
          <w:i/>
          <w:iCs/>
          <w:u w:val="single"/>
        </w:rPr>
        <w:t>.</w:t>
      </w:r>
      <w:bookmarkStart w:id="0" w:name="_GoBack"/>
      <w:bookmarkEnd w:id="0"/>
    </w:p>
    <w:p w:rsidR="00643A2D" w:rsidRPr="00643A2D" w:rsidRDefault="00643A2D" w:rsidP="00643A2D">
      <w:pPr>
        <w:jc w:val="both"/>
      </w:pPr>
      <w:r w:rsidRPr="00643A2D">
        <w:t>Meritve delovnega okolja mora delodajalec izvajati na podlagi 19. člena Zakona o varnosti in zdravju pri delu (Ur. l. RS, št. 43/2011), ki določa, da mora delodajalec zagotavljati varnost in zdravje pri delu v skladu z izjavo o varnosti z oceno tveganja tudi tako, da  z obdobnimi preiskavami škodljivosti delovnega okolja preverja ustrezne delovne razmere.</w:t>
      </w:r>
    </w:p>
    <w:p w:rsidR="00643A2D" w:rsidRPr="00643A2D" w:rsidRDefault="00643A2D" w:rsidP="00643A2D">
      <w:pPr>
        <w:jc w:val="both"/>
      </w:pPr>
      <w:r w:rsidRPr="00643A2D">
        <w:t>Izvajalec predloži dovoljenje za opravljanje preiskav škodljivosti v delovnem okolju pridobljena po Pravilniku o dovoljenjih za opravljanje strokovnih nalog na področju varnosti pri delu (Uradni list RS, št. 2/17).</w:t>
      </w:r>
    </w:p>
    <w:p w:rsidR="00643A2D" w:rsidRPr="00643A2D" w:rsidRDefault="00643A2D" w:rsidP="00643A2D">
      <w:pPr>
        <w:jc w:val="both"/>
        <w:rPr>
          <w:b/>
        </w:rPr>
      </w:pPr>
      <w:r w:rsidRPr="00643A2D">
        <w:rPr>
          <w:b/>
        </w:rPr>
        <w:t>MERITVE TOPLOTNIH RAZMER – MIKROKLIME</w:t>
      </w:r>
    </w:p>
    <w:p w:rsidR="00643A2D" w:rsidRPr="00643A2D" w:rsidRDefault="00643A2D" w:rsidP="00643A2D">
      <w:pPr>
        <w:spacing w:after="0"/>
        <w:jc w:val="both"/>
      </w:pPr>
      <w:r w:rsidRPr="00643A2D">
        <w:t>Meritve toplotnih razmer (mikroklime)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4" w:history="1">
        <w:r w:rsidRPr="00643A2D">
          <w:rPr>
            <w:rStyle w:val="Hiperpovezava"/>
          </w:rPr>
          <w:t>89/1999</w:t>
        </w:r>
      </w:hyperlink>
      <w:r w:rsidRPr="00643A2D">
        <w:t>, </w:t>
      </w:r>
      <w:hyperlink r:id="rId5" w:history="1">
        <w:r w:rsidRPr="00643A2D">
          <w:rPr>
            <w:rStyle w:val="Hiperpovezava"/>
          </w:rPr>
          <w:t>39/2005</w:t>
        </w:r>
      </w:hyperlink>
      <w:r w:rsidRPr="00643A2D">
        <w:t xml:space="preserve">) (ocenjevanje izmerjenih vrednosti toplotnih razmer (mikroklime) v delovnem okolju) ter smiselno </w:t>
      </w:r>
    </w:p>
    <w:p w:rsidR="00643A2D" w:rsidRPr="00643A2D" w:rsidRDefault="00643A2D" w:rsidP="00643A2D">
      <w:pPr>
        <w:spacing w:after="0"/>
        <w:jc w:val="both"/>
      </w:pPr>
      <w:r w:rsidRPr="00643A2D">
        <w:t>- po Pravilniku o klimatizaciji in prezračevanju stavb (Ur. l. RS št. </w:t>
      </w:r>
      <w:hyperlink r:id="rId6" w:history="1">
        <w:r w:rsidRPr="00643A2D">
          <w:rPr>
            <w:rStyle w:val="Hiperpovezava"/>
          </w:rPr>
          <w:t>42/2002</w:t>
        </w:r>
      </w:hyperlink>
      <w:r w:rsidRPr="00643A2D">
        <w:t>, </w:t>
      </w:r>
      <w:hyperlink r:id="rId7" w:history="1">
        <w:r w:rsidRPr="00643A2D">
          <w:rPr>
            <w:rStyle w:val="Hiperpovezava"/>
          </w:rPr>
          <w:t>105/2002 </w:t>
        </w:r>
      </w:hyperlink>
      <w:r w:rsidRPr="00643A2D">
        <w:t>)</w:t>
      </w:r>
      <w:r>
        <w:t>, Standard</w:t>
      </w:r>
      <w:r w:rsidRPr="00643A2D">
        <w:t xml:space="preserve"> SIST ISO 7730</w:t>
      </w:r>
      <w:r>
        <w:t>, itd.</w:t>
      </w:r>
      <w:r w:rsidRPr="00643A2D">
        <w:t>.</w:t>
      </w:r>
    </w:p>
    <w:p w:rsidR="00643A2D" w:rsidRPr="00643A2D" w:rsidRDefault="00643A2D" w:rsidP="00643A2D">
      <w:pPr>
        <w:jc w:val="both"/>
      </w:pPr>
      <w:r w:rsidRPr="00643A2D">
        <w:t>Meritve delovnega okolja - toplotnih razmer naj zajemajo merjenje parametrov in izračun kazalnikov toplotnega udobja (PMV ); izračun kazalnikov dela na vročem (WBGT), po potrebi izračun kazalnikov dela na mrazu (IREQ), merjenje relativne vlažnosti zraka, merjenje hitrosti gibanja zraka, merjenje temperature.</w:t>
      </w:r>
    </w:p>
    <w:p w:rsidR="00643A2D" w:rsidRPr="00643A2D" w:rsidRDefault="00643A2D" w:rsidP="00643A2D">
      <w:pPr>
        <w:jc w:val="both"/>
        <w:rPr>
          <w:b/>
        </w:rPr>
      </w:pPr>
      <w:r w:rsidRPr="00643A2D">
        <w:rPr>
          <w:b/>
        </w:rPr>
        <w:t>MERITVE OSVETLJENOSTI</w:t>
      </w:r>
    </w:p>
    <w:p w:rsidR="00643A2D" w:rsidRPr="00643A2D" w:rsidRDefault="00643A2D" w:rsidP="00643A2D">
      <w:pPr>
        <w:spacing w:after="0"/>
        <w:jc w:val="both"/>
      </w:pPr>
      <w:r w:rsidRPr="00643A2D">
        <w:t>Meritve osvetljenost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8" w:history="1">
        <w:r w:rsidRPr="00643A2D">
          <w:rPr>
            <w:rStyle w:val="Hiperpovezava"/>
          </w:rPr>
          <w:t>89/1999</w:t>
        </w:r>
      </w:hyperlink>
      <w:r w:rsidRPr="00643A2D">
        <w:t>, </w:t>
      </w:r>
      <w:hyperlink r:id="rId9" w:history="1">
        <w:r w:rsidRPr="00643A2D">
          <w:rPr>
            <w:rStyle w:val="Hiperpovezava"/>
          </w:rPr>
          <w:t>39/2005</w:t>
        </w:r>
      </w:hyperlink>
      <w:r w:rsidRPr="00643A2D">
        <w:t>) ter Standardu EN 12464 oz. drugimi predpisi (ocenjevanje izmerjenih vrednosti v delovnem okolju)</w:t>
      </w:r>
      <w:r>
        <w:t>, itd.</w:t>
      </w:r>
      <w:r w:rsidRPr="00643A2D">
        <w:t xml:space="preserve">. </w:t>
      </w:r>
    </w:p>
    <w:p w:rsidR="00643A2D" w:rsidRPr="00643A2D" w:rsidRDefault="00643A2D" w:rsidP="00643A2D">
      <w:pPr>
        <w:jc w:val="both"/>
      </w:pPr>
      <w:r w:rsidRPr="00643A2D">
        <w:t>Z merjenjem osvetljenosti se ugotavlja primernost razsvetljave na posameznem delovnem mestu. Meri se naravno, umetno in kombinirano osvetljenost ter upošteva zahteve delovnega mesta in ali osvetljenost ustreza predpisom in standardom (EN 12464). Osvetljenost je merilo za količino svetlobnega toka, ki pada na neko ploskev, v luxih – 1 lx in poda osvetljenost 1 lumna, ki osvetljuje 1m</w:t>
      </w:r>
      <w:r w:rsidRPr="00643A2D">
        <w:rPr>
          <w:vertAlign w:val="superscript"/>
        </w:rPr>
        <w:t>2</w:t>
      </w:r>
      <w:r w:rsidRPr="00643A2D">
        <w:t xml:space="preserve">. </w:t>
      </w:r>
    </w:p>
    <w:p w:rsidR="00643A2D" w:rsidRPr="00643A2D" w:rsidRDefault="00643A2D" w:rsidP="00643A2D">
      <w:pPr>
        <w:jc w:val="both"/>
      </w:pPr>
      <w:r w:rsidRPr="00643A2D">
        <w:t>O izvedenih meritvah (mikroklime, osvetljensti) na delovnih mestih se izda zapisnik in poročilo o preiskavah škodljivosti delovnega okolja. V primeru, da se odkrijejo morebitne nepravilnosti se morajo določiti ustrezni ukrepi za odpravo neskladij oziroma podaja načina izboljšanja delovnih pogojev na izpostavljenih delovnih mest.</w:t>
      </w:r>
    </w:p>
    <w:p w:rsidR="00D6170E" w:rsidRDefault="00D6170E" w:rsidP="00D6170E">
      <w:pPr>
        <w:jc w:val="both"/>
        <w:rPr>
          <w:b/>
        </w:rPr>
      </w:pPr>
    </w:p>
    <w:p w:rsidR="00D6170E" w:rsidRDefault="00D6170E" w:rsidP="00D6170E">
      <w:pPr>
        <w:jc w:val="both"/>
        <w:rPr>
          <w:b/>
        </w:rPr>
      </w:pPr>
    </w:p>
    <w:p w:rsidR="00D6170E" w:rsidRPr="00D6170E" w:rsidRDefault="00D6170E" w:rsidP="00D6170E">
      <w:pPr>
        <w:jc w:val="both"/>
        <w:rPr>
          <w:b/>
        </w:rPr>
      </w:pPr>
      <w:r w:rsidRPr="00D6170E">
        <w:rPr>
          <w:b/>
        </w:rPr>
        <w:t>MERITVE HRUPA</w:t>
      </w:r>
    </w:p>
    <w:p w:rsidR="00D6170E" w:rsidRPr="00D6170E" w:rsidRDefault="00D6170E" w:rsidP="00D6170E">
      <w:pPr>
        <w:spacing w:after="0"/>
        <w:jc w:val="both"/>
      </w:pPr>
      <w:bookmarkStart w:id="1" w:name="_Hlk97186141"/>
      <w:r w:rsidRPr="00D6170E">
        <w:t>Naročamo meritve hrupa na delovnem mestu v skladu zakonodajo nadzora preiskav delovnega okolja in drugimi veljavnimi predpisi:</w:t>
      </w:r>
    </w:p>
    <w:p w:rsidR="00D6170E" w:rsidRPr="00D6170E" w:rsidRDefault="00D6170E" w:rsidP="00D6170E">
      <w:pPr>
        <w:spacing w:after="0"/>
        <w:jc w:val="both"/>
      </w:pPr>
      <w:r w:rsidRPr="00D6170E">
        <w:t>- Zakonu o varnosti in zdravju pri delu /ZVZD-1/ (Ur. l. RS, št. 43/11).</w:t>
      </w:r>
    </w:p>
    <w:p w:rsidR="00D6170E" w:rsidRPr="00D6170E" w:rsidRDefault="00D6170E" w:rsidP="00D6170E">
      <w:pPr>
        <w:spacing w:after="0"/>
        <w:jc w:val="both"/>
      </w:pPr>
      <w:r w:rsidRPr="00D6170E">
        <w:t>- na osnovi Pravilnika o varovanju delavcev pred tveganjem zaradi izpostavljenosti hrupu pri delu (Ur. l. RS, št. 17/06, 18/06) in standarda SIST ISO 9612 in SIST ISO 1999 ter metodologije o meritvah hrupa na delovnem mestu.</w:t>
      </w:r>
    </w:p>
    <w:p w:rsidR="00D6170E" w:rsidRPr="00D6170E" w:rsidRDefault="00D6170E" w:rsidP="00D6170E">
      <w:pPr>
        <w:jc w:val="both"/>
      </w:pPr>
      <w:r w:rsidRPr="00D6170E">
        <w:t xml:space="preserve">Na podlagi meritev hrupa na delovnem mestu se oceni obremenjenost delavca s hrupom, v skladu s predpisanimi mejnimi in opozorilnimi vrednostmi izpostavljenosti v osemurnem delavniku ter koničnimi ravnmi hrupa. </w:t>
      </w:r>
    </w:p>
    <w:p w:rsidR="00D6170E" w:rsidRPr="00D6170E" w:rsidRDefault="00D6170E" w:rsidP="00D6170E">
      <w:pPr>
        <w:jc w:val="both"/>
      </w:pPr>
      <w:r w:rsidRPr="00D6170E">
        <w:t xml:space="preserve">O izvedenih meritvah </w:t>
      </w:r>
      <w:r w:rsidRPr="00D6170E">
        <w:rPr>
          <w:bCs/>
        </w:rPr>
        <w:t>hrupa</w:t>
      </w:r>
      <w:r w:rsidRPr="00D6170E">
        <w:t> na delovnem mestu se izda zapisnik in poročilo o preiskavah škodljivosti delovnega okolja. V primeru, da se odkrijejo morebitne nepravilnosti se morajo določiti ustrezni ukrepi za odpravo neskladij oziroma podaja načina izboljšanja delovnih pogojev na izpostavljenih delovnih mest.</w:t>
      </w:r>
    </w:p>
    <w:bookmarkEnd w:id="1"/>
    <w:p w:rsidR="00643A2D" w:rsidRPr="00643A2D" w:rsidRDefault="00643A2D" w:rsidP="00643A2D">
      <w:pPr>
        <w:jc w:val="both"/>
      </w:pPr>
    </w:p>
    <w:p w:rsidR="00D31F42" w:rsidRDefault="00D31F42"/>
    <w:sectPr w:rsidR="00D3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2D"/>
    <w:rsid w:val="000C019A"/>
    <w:rsid w:val="001C1126"/>
    <w:rsid w:val="00356242"/>
    <w:rsid w:val="00643A2D"/>
    <w:rsid w:val="009D49E6"/>
    <w:rsid w:val="00B3161A"/>
    <w:rsid w:val="00BD56A2"/>
    <w:rsid w:val="00BF5000"/>
    <w:rsid w:val="00D31F42"/>
    <w:rsid w:val="00D61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CF05"/>
  <w15:chartTrackingRefBased/>
  <w15:docId w15:val="{8F82FFDE-9B77-4012-B2FF-1C8253E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3A2D"/>
    <w:rPr>
      <w:color w:val="0563C1" w:themeColor="hyperlink"/>
      <w:u w:val="single"/>
    </w:rPr>
  </w:style>
  <w:style w:type="character" w:styleId="Nerazreenaomemba">
    <w:name w:val="Unresolved Mention"/>
    <w:basedOn w:val="Privzetapisavaodstavka"/>
    <w:uiPriority w:val="99"/>
    <w:semiHidden/>
    <w:unhideWhenUsed/>
    <w:rsid w:val="0064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199989&amp;stevilka=4280" TargetMode="External"/><Relationship Id="rId3" Type="http://schemas.openxmlformats.org/officeDocument/2006/relationships/webSettings" Target="webSettings.xml"/><Relationship Id="rId7" Type="http://schemas.openxmlformats.org/officeDocument/2006/relationships/hyperlink" Target="http://www.uradni-list.si/1/objava.jsp?urlid=2002105&amp;stevilka=5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adni-list.si/1/objava.jsp?urlid=200242&amp;stevilka=2013" TargetMode="External"/><Relationship Id="rId11" Type="http://schemas.openxmlformats.org/officeDocument/2006/relationships/theme" Target="theme/theme1.xml"/><Relationship Id="rId5" Type="http://schemas.openxmlformats.org/officeDocument/2006/relationships/hyperlink" Target="http://www.uradni-list.si/1/objava.jsp?urlid=200539&amp;stevilka=1395" TargetMode="External"/><Relationship Id="rId10" Type="http://schemas.openxmlformats.org/officeDocument/2006/relationships/fontTable" Target="fontTable.xml"/><Relationship Id="rId4" Type="http://schemas.openxmlformats.org/officeDocument/2006/relationships/hyperlink" Target="http://www.uradni-list.si/1/objava.jsp?urlid=199989&amp;stevilka=4280" TargetMode="External"/><Relationship Id="rId9" Type="http://schemas.openxmlformats.org/officeDocument/2006/relationships/hyperlink" Target="http://www.uradni-list.si/1/objava.jsp?urlid=200539&amp;stevilka=139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LJUBEJ</dc:creator>
  <cp:keywords/>
  <dc:description/>
  <cp:lastModifiedBy>Katarina LJUBEJ</cp:lastModifiedBy>
  <cp:revision>7</cp:revision>
  <dcterms:created xsi:type="dcterms:W3CDTF">2022-03-03T06:47:00Z</dcterms:created>
  <dcterms:modified xsi:type="dcterms:W3CDTF">2022-03-03T11:12:00Z</dcterms:modified>
</cp:coreProperties>
</file>